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0" w:rsidRDefault="00415850">
      <w:r>
        <w:t>от 20.07.2020</w:t>
      </w:r>
    </w:p>
    <w:p w:rsidR="00415850" w:rsidRDefault="00415850"/>
    <w:p w:rsidR="00415850" w:rsidRDefault="0041585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15850" w:rsidRDefault="00415850">
      <w:r>
        <w:t>Общество с ограниченной ответственностью «АРХОНТ» ИНН 7805440769</w:t>
      </w:r>
    </w:p>
    <w:p w:rsidR="00415850" w:rsidRDefault="0041585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15850"/>
    <w:rsid w:val="00045D12"/>
    <w:rsid w:val="0041585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